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150C0" w14:textId="77777777" w:rsidR="00F1094B" w:rsidRPr="004224D8" w:rsidRDefault="00F1094B" w:rsidP="00F1094B">
      <w:pPr>
        <w:tabs>
          <w:tab w:val="left" w:pos="567"/>
          <w:tab w:val="left" w:pos="5245"/>
        </w:tabs>
        <w:jc w:val="center"/>
        <w:rPr>
          <w:bdr w:val="single" w:sz="4" w:space="0" w:color="auto"/>
        </w:rPr>
      </w:pPr>
      <w:r w:rsidRPr="004224D8">
        <w:object w:dxaOrig="6749" w:dyaOrig="1200" w14:anchorId="7CE21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53.25pt" o:ole="" o:bordertopcolor="this" o:borderleftcolor="this" o:borderbottomcolor="this" o:borderrightcolor="this">
            <v:imagedata r:id="rId4" o:title=""/>
          </v:shape>
          <o:OLEObject Type="Embed" ProgID="MSPhotoEd.3" ShapeID="_x0000_i1025" DrawAspect="Content" ObjectID="_1673102920" r:id="rId5"/>
        </w:object>
      </w:r>
    </w:p>
    <w:p w14:paraId="69E392F7" w14:textId="77777777" w:rsidR="00F1094B" w:rsidRPr="00EB7429" w:rsidRDefault="00F1094B" w:rsidP="00F1094B">
      <w:pPr>
        <w:tabs>
          <w:tab w:val="left" w:pos="567"/>
          <w:tab w:val="left" w:pos="4962"/>
        </w:tabs>
        <w:jc w:val="center"/>
        <w:rPr>
          <w:rFonts w:ascii="Arial" w:hAnsi="Arial" w:cs="Arial"/>
          <w:b/>
          <w:color w:val="000080"/>
          <w:sz w:val="18"/>
          <w:szCs w:val="18"/>
        </w:rPr>
      </w:pPr>
      <w:proofErr w:type="gramStart"/>
      <w:r>
        <w:rPr>
          <w:rFonts w:ascii="Arial" w:hAnsi="Arial" w:cs="Arial"/>
          <w:b/>
          <w:color w:val="000080"/>
          <w:sz w:val="18"/>
          <w:szCs w:val="18"/>
        </w:rPr>
        <w:t>«</w:t>
      </w:r>
      <w:r w:rsidRPr="00EB7429">
        <w:rPr>
          <w:rFonts w:ascii="Arial" w:hAnsi="Arial" w:cs="Arial"/>
          <w:b/>
          <w:color w:val="000080"/>
          <w:sz w:val="18"/>
          <w:szCs w:val="18"/>
        </w:rPr>
        <w:t>Une</w:t>
      </w:r>
      <w:proofErr w:type="gramEnd"/>
      <w:r w:rsidRPr="00EB7429">
        <w:rPr>
          <w:rFonts w:ascii="Arial" w:hAnsi="Arial" w:cs="Arial"/>
          <w:b/>
          <w:color w:val="000080"/>
          <w:sz w:val="18"/>
          <w:szCs w:val="18"/>
        </w:rPr>
        <w:t xml:space="preserve"> attitude bienveillante, une oreille attentive, une main tendue…»</w:t>
      </w:r>
    </w:p>
    <w:p w14:paraId="5A89F6EE" w14:textId="77777777" w:rsidR="00F1094B" w:rsidRPr="00EB7429" w:rsidRDefault="00F1094B" w:rsidP="00F1094B">
      <w:pPr>
        <w:tabs>
          <w:tab w:val="left" w:pos="6237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EB7429">
        <w:rPr>
          <w:rFonts w:ascii="Arial" w:hAnsi="Arial" w:cs="Arial"/>
          <w:b/>
          <w:bCs/>
          <w:sz w:val="18"/>
          <w:szCs w:val="18"/>
        </w:rPr>
        <w:t>Rue Général Dagobert</w:t>
      </w:r>
    </w:p>
    <w:p w14:paraId="79D2E332" w14:textId="77777777" w:rsidR="00F1094B" w:rsidRPr="00EB7429" w:rsidRDefault="00F1094B" w:rsidP="00F1094B">
      <w:pPr>
        <w:tabs>
          <w:tab w:val="left" w:pos="6237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EB7429">
        <w:rPr>
          <w:rFonts w:ascii="Arial" w:hAnsi="Arial" w:cs="Arial"/>
          <w:b/>
          <w:bCs/>
          <w:sz w:val="18"/>
          <w:szCs w:val="18"/>
        </w:rPr>
        <w:t xml:space="preserve">50 </w:t>
      </w:r>
      <w:proofErr w:type="gramStart"/>
      <w:r w:rsidRPr="00EB7429">
        <w:rPr>
          <w:rFonts w:ascii="Arial" w:hAnsi="Arial" w:cs="Arial"/>
          <w:b/>
          <w:bCs/>
          <w:sz w:val="18"/>
          <w:szCs w:val="18"/>
        </w:rPr>
        <w:t>000  SAINT</w:t>
      </w:r>
      <w:proofErr w:type="gramEnd"/>
      <w:r w:rsidRPr="00EB7429">
        <w:rPr>
          <w:rFonts w:ascii="Arial" w:hAnsi="Arial" w:cs="Arial"/>
          <w:b/>
          <w:bCs/>
          <w:sz w:val="18"/>
          <w:szCs w:val="18"/>
        </w:rPr>
        <w:t xml:space="preserve"> LO</w:t>
      </w:r>
    </w:p>
    <w:p w14:paraId="2A62F418" w14:textId="77777777" w:rsidR="00F1094B" w:rsidRPr="00EB7429" w:rsidRDefault="00F1094B" w:rsidP="00F1094B">
      <w:pPr>
        <w:tabs>
          <w:tab w:val="left" w:pos="6237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EB7429">
        <w:rPr>
          <w:rFonts w:ascii="Arial" w:hAnsi="Arial" w:cs="Arial"/>
          <w:b/>
          <w:bCs/>
          <w:sz w:val="18"/>
          <w:szCs w:val="18"/>
        </w:rPr>
        <w:sym w:font="Wingdings" w:char="F028"/>
      </w:r>
      <w:r w:rsidRPr="00EB7429">
        <w:rPr>
          <w:rFonts w:ascii="Arial" w:hAnsi="Arial" w:cs="Arial"/>
          <w:b/>
          <w:bCs/>
          <w:sz w:val="18"/>
          <w:szCs w:val="18"/>
        </w:rPr>
        <w:t xml:space="preserve"> 02.33.57.10.27</w:t>
      </w:r>
    </w:p>
    <w:p w14:paraId="313B0B2B" w14:textId="77777777" w:rsidR="00F1094B" w:rsidRPr="00EB7429" w:rsidRDefault="00F1094B" w:rsidP="00F1094B">
      <w:pPr>
        <w:tabs>
          <w:tab w:val="left" w:pos="6237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EB7429">
        <w:rPr>
          <w:rFonts w:ascii="Arial" w:hAnsi="Arial" w:cs="Arial"/>
          <w:b/>
          <w:bCs/>
          <w:sz w:val="18"/>
          <w:szCs w:val="18"/>
        </w:rPr>
        <w:sym w:font="Wingdings" w:char="F03B"/>
      </w:r>
      <w:r w:rsidRPr="00EB7429">
        <w:rPr>
          <w:rFonts w:ascii="Arial" w:hAnsi="Arial" w:cs="Arial"/>
          <w:b/>
          <w:bCs/>
          <w:sz w:val="18"/>
          <w:szCs w:val="18"/>
        </w:rPr>
        <w:t xml:space="preserve">  02.33.57.04.31</w:t>
      </w:r>
    </w:p>
    <w:p w14:paraId="41285147" w14:textId="77777777" w:rsidR="00F1094B" w:rsidRDefault="00F1094B" w:rsidP="00F1094B">
      <w:pPr>
        <w:tabs>
          <w:tab w:val="left" w:pos="6237"/>
        </w:tabs>
        <w:jc w:val="center"/>
      </w:pPr>
      <w:hyperlink r:id="rId6" w:history="1">
        <w:r w:rsidRPr="00EB7429">
          <w:rPr>
            <w:rStyle w:val="Lienhypertexte"/>
            <w:rFonts w:ascii="Arial" w:hAnsi="Arial" w:cs="Arial"/>
            <w:b/>
            <w:bCs/>
            <w:color w:val="000080"/>
            <w:sz w:val="18"/>
            <w:szCs w:val="18"/>
          </w:rPr>
          <w:t>www.interparoissial.fr</w:t>
        </w:r>
      </w:hyperlink>
    </w:p>
    <w:p w14:paraId="2FE47C0F" w14:textId="77777777" w:rsidR="00F1094B" w:rsidRPr="007D4B40" w:rsidRDefault="00F1094B" w:rsidP="00F1094B">
      <w:pPr>
        <w:pStyle w:val="Default"/>
        <w:jc w:val="center"/>
        <w:rPr>
          <w:b/>
          <w:bCs/>
          <w:sz w:val="20"/>
          <w:szCs w:val="20"/>
        </w:rPr>
      </w:pPr>
    </w:p>
    <w:p w14:paraId="641AEEB3" w14:textId="70309A23" w:rsidR="00F1094B" w:rsidRDefault="005D1100" w:rsidP="00F1094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REGLEMENT</w:t>
      </w:r>
      <w:r w:rsidR="00F1094B">
        <w:rPr>
          <w:b/>
          <w:bCs/>
          <w:sz w:val="32"/>
          <w:szCs w:val="32"/>
        </w:rPr>
        <w:t xml:space="preserve"> DE LA SECTION SPORTIVE</w:t>
      </w:r>
    </w:p>
    <w:p w14:paraId="2696860B" w14:textId="77777777" w:rsidR="00F1094B" w:rsidRPr="007D4B40" w:rsidRDefault="00F1094B" w:rsidP="00F1094B">
      <w:pPr>
        <w:pStyle w:val="Default"/>
        <w:jc w:val="center"/>
        <w:rPr>
          <w:sz w:val="18"/>
          <w:szCs w:val="18"/>
        </w:rPr>
      </w:pPr>
    </w:p>
    <w:p w14:paraId="78443EBD" w14:textId="2A3E35A8" w:rsidR="00F1094B" w:rsidRPr="007D4B40" w:rsidRDefault="00F1094B" w:rsidP="00F1094B">
      <w:pPr>
        <w:pStyle w:val="Default"/>
        <w:jc w:val="center"/>
        <w:rPr>
          <w:u w:val="single"/>
        </w:rPr>
      </w:pPr>
      <w:r w:rsidRPr="007D4B40">
        <w:rPr>
          <w:u w:val="single"/>
        </w:rPr>
        <w:t>RÈGLES GÉNÉRALES</w:t>
      </w:r>
    </w:p>
    <w:p w14:paraId="7353663B" w14:textId="77777777" w:rsidR="00F1094B" w:rsidRPr="007D4B40" w:rsidRDefault="00F1094B" w:rsidP="00F1094B">
      <w:pPr>
        <w:pStyle w:val="Default"/>
        <w:spacing w:after="83"/>
        <w:rPr>
          <w:sz w:val="12"/>
          <w:szCs w:val="12"/>
        </w:rPr>
      </w:pPr>
    </w:p>
    <w:p w14:paraId="64CCF026" w14:textId="1E5C569D" w:rsidR="007D4B40" w:rsidRPr="007D4B40" w:rsidRDefault="007D4B40" w:rsidP="007D4B40">
      <w:pPr>
        <w:pStyle w:val="Default"/>
        <w:rPr>
          <w:sz w:val="20"/>
          <w:szCs w:val="20"/>
        </w:rPr>
      </w:pPr>
      <w:r w:rsidRPr="007D4B40">
        <w:rPr>
          <w:sz w:val="20"/>
          <w:szCs w:val="20"/>
        </w:rPr>
        <w:t xml:space="preserve">L’élève retenu en </w:t>
      </w:r>
      <w:r w:rsidR="00FA7F3E">
        <w:rPr>
          <w:sz w:val="20"/>
          <w:szCs w:val="20"/>
        </w:rPr>
        <w:t>S</w:t>
      </w:r>
      <w:r w:rsidRPr="007D4B40">
        <w:rPr>
          <w:sz w:val="20"/>
          <w:szCs w:val="20"/>
        </w:rPr>
        <w:t xml:space="preserve">ection </w:t>
      </w:r>
      <w:r w:rsidR="00FA7F3E">
        <w:rPr>
          <w:sz w:val="20"/>
          <w:szCs w:val="20"/>
        </w:rPr>
        <w:t>S</w:t>
      </w:r>
      <w:r w:rsidRPr="007D4B40">
        <w:rPr>
          <w:sz w:val="20"/>
          <w:szCs w:val="20"/>
        </w:rPr>
        <w:t>portive s’engage à suivre cet enseignement durant toute sa scolarité au collège (de la 6</w:t>
      </w:r>
      <w:r w:rsidR="00FA7F3E" w:rsidRPr="00FA7F3E">
        <w:rPr>
          <w:sz w:val="20"/>
          <w:szCs w:val="20"/>
          <w:vertAlign w:val="superscript"/>
        </w:rPr>
        <w:t>ème</w:t>
      </w:r>
      <w:r w:rsidR="00FA7F3E">
        <w:rPr>
          <w:sz w:val="20"/>
          <w:szCs w:val="20"/>
        </w:rPr>
        <w:t xml:space="preserve"> </w:t>
      </w:r>
      <w:r w:rsidRPr="007D4B40">
        <w:rPr>
          <w:sz w:val="20"/>
          <w:szCs w:val="20"/>
        </w:rPr>
        <w:t>à la 3</w:t>
      </w:r>
      <w:r w:rsidR="00FA7F3E" w:rsidRPr="00FA7F3E">
        <w:rPr>
          <w:sz w:val="20"/>
          <w:szCs w:val="20"/>
          <w:vertAlign w:val="superscript"/>
        </w:rPr>
        <w:t>ème</w:t>
      </w:r>
      <w:r w:rsidRPr="007D4B40">
        <w:rPr>
          <w:sz w:val="20"/>
          <w:szCs w:val="20"/>
        </w:rPr>
        <w:t xml:space="preserve">). La sortie de la section devra être motivée par un certificat médical. </w:t>
      </w:r>
    </w:p>
    <w:p w14:paraId="343A9380" w14:textId="77777777" w:rsidR="007D4B40" w:rsidRPr="007D4B40" w:rsidRDefault="007D4B40" w:rsidP="007D4B40">
      <w:pPr>
        <w:pStyle w:val="Default"/>
        <w:rPr>
          <w:sz w:val="6"/>
          <w:szCs w:val="6"/>
        </w:rPr>
      </w:pPr>
    </w:p>
    <w:p w14:paraId="6D27C035" w14:textId="2525BFC4" w:rsidR="00F1094B" w:rsidRPr="007D4B40" w:rsidRDefault="00F1094B" w:rsidP="007D4B40">
      <w:pPr>
        <w:pStyle w:val="Default"/>
        <w:rPr>
          <w:sz w:val="20"/>
          <w:szCs w:val="20"/>
        </w:rPr>
      </w:pPr>
      <w:r w:rsidRPr="007D4B40">
        <w:rPr>
          <w:sz w:val="20"/>
          <w:szCs w:val="20"/>
        </w:rPr>
        <w:t xml:space="preserve">Les élèves doivent avoir un comportement irréprochable, durant les entraînements mais aussi au collège pendant les cours et durant la vie scolaire. </w:t>
      </w:r>
    </w:p>
    <w:p w14:paraId="2905B2A8" w14:textId="13051F92" w:rsidR="00F1094B" w:rsidRPr="007D4B40" w:rsidRDefault="00F1094B" w:rsidP="00F1094B">
      <w:pPr>
        <w:pStyle w:val="Default"/>
        <w:spacing w:after="83"/>
        <w:rPr>
          <w:sz w:val="20"/>
          <w:szCs w:val="20"/>
        </w:rPr>
      </w:pPr>
      <w:r w:rsidRPr="007D4B40">
        <w:rPr>
          <w:sz w:val="20"/>
          <w:szCs w:val="20"/>
        </w:rPr>
        <w:t xml:space="preserve">Les élèves doivent véhiculer une image positive du collège et de la Section </w:t>
      </w:r>
      <w:r w:rsidR="00FA7F3E">
        <w:rPr>
          <w:sz w:val="20"/>
          <w:szCs w:val="20"/>
        </w:rPr>
        <w:t>Sportive</w:t>
      </w:r>
      <w:r w:rsidRPr="007D4B40">
        <w:rPr>
          <w:sz w:val="20"/>
          <w:szCs w:val="20"/>
        </w:rPr>
        <w:t xml:space="preserve">. </w:t>
      </w:r>
    </w:p>
    <w:p w14:paraId="5AA3A52E" w14:textId="6CC99F66" w:rsidR="00F1094B" w:rsidRPr="007D4B40" w:rsidRDefault="00F1094B" w:rsidP="00F1094B">
      <w:pPr>
        <w:pStyle w:val="Default"/>
        <w:spacing w:after="83"/>
        <w:rPr>
          <w:sz w:val="20"/>
          <w:szCs w:val="20"/>
        </w:rPr>
      </w:pPr>
      <w:r w:rsidRPr="007D4B40">
        <w:rPr>
          <w:sz w:val="20"/>
          <w:szCs w:val="20"/>
        </w:rPr>
        <w:t xml:space="preserve">La présence des élèves aux entraînements est obligatoire et toute absence ou retard sera sanctionné. </w:t>
      </w:r>
    </w:p>
    <w:p w14:paraId="78678804" w14:textId="65EEC10A" w:rsidR="00F1094B" w:rsidRPr="007D4B40" w:rsidRDefault="00F1094B" w:rsidP="00F1094B">
      <w:pPr>
        <w:pStyle w:val="Default"/>
        <w:spacing w:after="83"/>
        <w:rPr>
          <w:sz w:val="20"/>
          <w:szCs w:val="20"/>
        </w:rPr>
      </w:pPr>
      <w:r w:rsidRPr="007D4B40">
        <w:rPr>
          <w:sz w:val="20"/>
          <w:szCs w:val="20"/>
        </w:rPr>
        <w:t xml:space="preserve">L’admission </w:t>
      </w:r>
      <w:r w:rsidRPr="007D4B40">
        <w:rPr>
          <w:sz w:val="20"/>
          <w:szCs w:val="20"/>
        </w:rPr>
        <w:t>étant</w:t>
      </w:r>
      <w:r w:rsidRPr="007D4B40">
        <w:rPr>
          <w:sz w:val="20"/>
          <w:szCs w:val="20"/>
        </w:rPr>
        <w:t xml:space="preserve"> annuelle et non automatiquement reconductible</w:t>
      </w:r>
      <w:r w:rsidRPr="007D4B40">
        <w:rPr>
          <w:sz w:val="20"/>
          <w:szCs w:val="20"/>
        </w:rPr>
        <w:t>, l</w:t>
      </w:r>
      <w:r w:rsidRPr="007D4B40">
        <w:rPr>
          <w:sz w:val="20"/>
          <w:szCs w:val="20"/>
        </w:rPr>
        <w:t xml:space="preserve">a participation à la Section Sportive implique des résultats scolaires de qualité en lien avec les capacités de l’élève. </w:t>
      </w:r>
      <w:r w:rsidR="00FA7F3E">
        <w:rPr>
          <w:sz w:val="20"/>
          <w:szCs w:val="20"/>
        </w:rPr>
        <w:t xml:space="preserve">                             </w:t>
      </w:r>
      <w:r w:rsidRPr="007D4B40">
        <w:rPr>
          <w:sz w:val="20"/>
          <w:szCs w:val="20"/>
        </w:rPr>
        <w:t xml:space="preserve">Le maintien des élèves en Section </w:t>
      </w:r>
      <w:r w:rsidR="00FA7F3E">
        <w:rPr>
          <w:sz w:val="20"/>
          <w:szCs w:val="20"/>
        </w:rPr>
        <w:t>Sportive</w:t>
      </w:r>
      <w:r w:rsidRPr="007D4B40">
        <w:rPr>
          <w:sz w:val="20"/>
          <w:szCs w:val="20"/>
        </w:rPr>
        <w:t xml:space="preserve"> pour les années suivantes est</w:t>
      </w:r>
      <w:r w:rsidRPr="007D4B40">
        <w:rPr>
          <w:sz w:val="20"/>
          <w:szCs w:val="20"/>
        </w:rPr>
        <w:t xml:space="preserve"> donc</w:t>
      </w:r>
      <w:r w:rsidRPr="007D4B40">
        <w:rPr>
          <w:sz w:val="20"/>
          <w:szCs w:val="20"/>
        </w:rPr>
        <w:t xml:space="preserve"> conditionné par les résultats que l’élève obtient. </w:t>
      </w:r>
    </w:p>
    <w:p w14:paraId="3ED0A082" w14:textId="44D2C996" w:rsidR="007D4B40" w:rsidRPr="007D4B40" w:rsidRDefault="007D4B40" w:rsidP="007D4B40">
      <w:pPr>
        <w:pStyle w:val="Default"/>
        <w:rPr>
          <w:sz w:val="20"/>
          <w:szCs w:val="20"/>
        </w:rPr>
      </w:pPr>
      <w:r w:rsidRPr="007D4B40">
        <w:rPr>
          <w:sz w:val="20"/>
          <w:szCs w:val="20"/>
        </w:rPr>
        <w:t xml:space="preserve">L’organisation des études et du temps scolaire est telle que tous les cours nécessaires à une scolarité normale sont assurés. Les devoirs et leçons doivent impérativement être faits et appris, en dépit du temps moindre dont les élèves de la </w:t>
      </w:r>
      <w:r w:rsidR="00FA7F3E">
        <w:rPr>
          <w:sz w:val="20"/>
          <w:szCs w:val="20"/>
        </w:rPr>
        <w:t>S</w:t>
      </w:r>
      <w:r w:rsidRPr="007D4B40">
        <w:rPr>
          <w:sz w:val="20"/>
          <w:szCs w:val="20"/>
        </w:rPr>
        <w:t xml:space="preserve">ection </w:t>
      </w:r>
      <w:r w:rsidR="00FA7F3E">
        <w:rPr>
          <w:sz w:val="20"/>
          <w:szCs w:val="20"/>
        </w:rPr>
        <w:t xml:space="preserve">Sportive </w:t>
      </w:r>
      <w:r w:rsidRPr="007D4B40">
        <w:rPr>
          <w:sz w:val="20"/>
          <w:szCs w:val="20"/>
        </w:rPr>
        <w:t xml:space="preserve">disposent par rapport aux autres élèves. L’expérience a montré que cela est possible à condition de bien organiser le travail personnel et de fournir des efforts soutenus. </w:t>
      </w:r>
    </w:p>
    <w:p w14:paraId="36DA0853" w14:textId="77777777" w:rsidR="00F1094B" w:rsidRDefault="00F1094B" w:rsidP="00F1094B">
      <w:pPr>
        <w:pStyle w:val="Default"/>
        <w:rPr>
          <w:sz w:val="22"/>
          <w:szCs w:val="22"/>
        </w:rPr>
      </w:pPr>
    </w:p>
    <w:p w14:paraId="657E3031" w14:textId="33B029C3" w:rsidR="00F1094B" w:rsidRPr="007D4B40" w:rsidRDefault="00F1094B" w:rsidP="00F1094B">
      <w:pPr>
        <w:pStyle w:val="Default"/>
        <w:jc w:val="center"/>
        <w:rPr>
          <w:sz w:val="28"/>
          <w:szCs w:val="28"/>
          <w:u w:val="single"/>
        </w:rPr>
      </w:pPr>
      <w:r w:rsidRPr="007D4B40">
        <w:rPr>
          <w:sz w:val="28"/>
          <w:szCs w:val="28"/>
          <w:u w:val="single"/>
        </w:rPr>
        <w:t>RÈGLES SPORTIVES</w:t>
      </w:r>
    </w:p>
    <w:p w14:paraId="5D36BD31" w14:textId="77777777" w:rsidR="007D4B40" w:rsidRPr="007D4B40" w:rsidRDefault="007D4B40" w:rsidP="00F1094B">
      <w:pPr>
        <w:pStyle w:val="Default"/>
        <w:spacing w:after="83"/>
        <w:rPr>
          <w:sz w:val="12"/>
          <w:szCs w:val="12"/>
        </w:rPr>
      </w:pPr>
    </w:p>
    <w:p w14:paraId="350BB20D" w14:textId="658C604C" w:rsidR="00F1094B" w:rsidRPr="007D4B40" w:rsidRDefault="00F1094B" w:rsidP="00F1094B">
      <w:pPr>
        <w:pStyle w:val="Default"/>
        <w:spacing w:after="83"/>
        <w:rPr>
          <w:sz w:val="20"/>
          <w:szCs w:val="20"/>
        </w:rPr>
      </w:pPr>
      <w:r w:rsidRPr="007D4B40">
        <w:rPr>
          <w:sz w:val="20"/>
          <w:szCs w:val="20"/>
        </w:rPr>
        <w:t xml:space="preserve">Les élèves doivent posséder une tenue d’entraînement spécifique au Basketball. </w:t>
      </w:r>
    </w:p>
    <w:p w14:paraId="1CBA65EE" w14:textId="0518D168" w:rsidR="00F1094B" w:rsidRPr="007D4B40" w:rsidRDefault="00F1094B" w:rsidP="00F1094B">
      <w:pPr>
        <w:pStyle w:val="Default"/>
        <w:spacing w:after="83"/>
        <w:rPr>
          <w:sz w:val="20"/>
          <w:szCs w:val="20"/>
        </w:rPr>
      </w:pPr>
      <w:r w:rsidRPr="007D4B40">
        <w:rPr>
          <w:sz w:val="20"/>
          <w:szCs w:val="20"/>
        </w:rPr>
        <w:t xml:space="preserve">Les élèves de la </w:t>
      </w:r>
      <w:r w:rsidR="007D4B40">
        <w:rPr>
          <w:sz w:val="20"/>
          <w:szCs w:val="20"/>
        </w:rPr>
        <w:t>S</w:t>
      </w:r>
      <w:r w:rsidRPr="007D4B40">
        <w:rPr>
          <w:sz w:val="20"/>
          <w:szCs w:val="20"/>
        </w:rPr>
        <w:t>ection Sportive sont obligatoirement licenciés à l’Association sportive du collège et participent aux compétitions U</w:t>
      </w:r>
      <w:r w:rsidR="007D4B40">
        <w:rPr>
          <w:sz w:val="20"/>
          <w:szCs w:val="20"/>
        </w:rPr>
        <w:t>GSEL.</w:t>
      </w:r>
      <w:r w:rsidRPr="007D4B40">
        <w:rPr>
          <w:sz w:val="20"/>
          <w:szCs w:val="20"/>
        </w:rPr>
        <w:t xml:space="preserve"> </w:t>
      </w:r>
    </w:p>
    <w:p w14:paraId="35E520B2" w14:textId="377F1AE1" w:rsidR="00F1094B" w:rsidRDefault="00F1094B" w:rsidP="00F1094B">
      <w:pPr>
        <w:pStyle w:val="Default"/>
        <w:rPr>
          <w:sz w:val="22"/>
          <w:szCs w:val="22"/>
        </w:rPr>
      </w:pPr>
      <w:r w:rsidRPr="007D4B40">
        <w:rPr>
          <w:sz w:val="20"/>
          <w:szCs w:val="20"/>
        </w:rPr>
        <w:t>Le créneau d’U</w:t>
      </w:r>
      <w:r w:rsidR="007D4B40">
        <w:rPr>
          <w:sz w:val="20"/>
          <w:szCs w:val="20"/>
        </w:rPr>
        <w:t>GSEL</w:t>
      </w:r>
      <w:r w:rsidRPr="007D4B40">
        <w:rPr>
          <w:sz w:val="20"/>
          <w:szCs w:val="20"/>
        </w:rPr>
        <w:t xml:space="preserve"> est placé le mercredi </w:t>
      </w:r>
      <w:r w:rsidR="007D4B40">
        <w:rPr>
          <w:sz w:val="20"/>
          <w:szCs w:val="20"/>
        </w:rPr>
        <w:t>après-midi</w:t>
      </w:r>
      <w:r w:rsidRPr="007D4B40">
        <w:rPr>
          <w:sz w:val="20"/>
          <w:szCs w:val="20"/>
        </w:rPr>
        <w:t>. Cet entraînement ouvert à tous les élèves de la Section de la 6</w:t>
      </w:r>
      <w:r w:rsidRPr="007D4B40">
        <w:rPr>
          <w:rFonts w:cs="Cambria"/>
          <w:sz w:val="20"/>
          <w:szCs w:val="20"/>
        </w:rPr>
        <w:t xml:space="preserve">ème </w:t>
      </w:r>
      <w:r w:rsidRPr="007D4B40">
        <w:rPr>
          <w:sz w:val="20"/>
          <w:szCs w:val="20"/>
        </w:rPr>
        <w:t>à la 3ème est facultatif pour les élèves qui ont un entraînement en club le même jour. Il sera supprimé les jours de compétition U</w:t>
      </w:r>
      <w:r w:rsidR="007D4B40">
        <w:rPr>
          <w:sz w:val="20"/>
          <w:szCs w:val="20"/>
        </w:rPr>
        <w:t>GSEL</w:t>
      </w:r>
      <w:r w:rsidRPr="007D4B40">
        <w:rPr>
          <w:sz w:val="20"/>
          <w:szCs w:val="20"/>
        </w:rPr>
        <w:t>.</w:t>
      </w:r>
      <w:r>
        <w:rPr>
          <w:sz w:val="22"/>
          <w:szCs w:val="22"/>
        </w:rPr>
        <w:t xml:space="preserve"> </w:t>
      </w:r>
    </w:p>
    <w:p w14:paraId="32242036" w14:textId="77777777" w:rsidR="00F1094B" w:rsidRDefault="00F1094B" w:rsidP="00F1094B">
      <w:pPr>
        <w:pStyle w:val="Default"/>
        <w:rPr>
          <w:sz w:val="22"/>
          <w:szCs w:val="22"/>
        </w:rPr>
      </w:pPr>
    </w:p>
    <w:p w14:paraId="2EF47F66" w14:textId="4246E3CB" w:rsidR="00F1094B" w:rsidRPr="007D4B40" w:rsidRDefault="00F1094B" w:rsidP="00F1094B">
      <w:pPr>
        <w:pStyle w:val="Default"/>
        <w:rPr>
          <w:sz w:val="20"/>
          <w:szCs w:val="20"/>
        </w:rPr>
      </w:pPr>
      <w:r w:rsidRPr="007D4B40">
        <w:rPr>
          <w:sz w:val="20"/>
          <w:szCs w:val="20"/>
        </w:rPr>
        <w:t xml:space="preserve">Tout manquement à ce règlement fera l’objet de rappel à l’ordre, de diverses sanctions, pouvant aller jusqu’à l’exclusion de la </w:t>
      </w:r>
      <w:r w:rsidR="007D4B40">
        <w:rPr>
          <w:sz w:val="20"/>
          <w:szCs w:val="20"/>
        </w:rPr>
        <w:t>S</w:t>
      </w:r>
      <w:r w:rsidRPr="007D4B40">
        <w:rPr>
          <w:sz w:val="20"/>
          <w:szCs w:val="20"/>
        </w:rPr>
        <w:t xml:space="preserve">ection </w:t>
      </w:r>
      <w:r w:rsidR="007D4B40">
        <w:rPr>
          <w:sz w:val="20"/>
          <w:szCs w:val="20"/>
        </w:rPr>
        <w:t>S</w:t>
      </w:r>
      <w:r w:rsidRPr="007D4B40">
        <w:rPr>
          <w:sz w:val="20"/>
          <w:szCs w:val="20"/>
        </w:rPr>
        <w:t xml:space="preserve">portive. </w:t>
      </w:r>
    </w:p>
    <w:p w14:paraId="0F18833B" w14:textId="77777777" w:rsidR="007D4B40" w:rsidRDefault="007D4B40" w:rsidP="00F1094B">
      <w:pPr>
        <w:pStyle w:val="Default"/>
        <w:rPr>
          <w:sz w:val="18"/>
          <w:szCs w:val="18"/>
        </w:rPr>
      </w:pPr>
    </w:p>
    <w:p w14:paraId="09DABB4A" w14:textId="77777777" w:rsidR="007D4B40" w:rsidRDefault="007D4B40" w:rsidP="00F1094B">
      <w:pPr>
        <w:pStyle w:val="Default"/>
        <w:rPr>
          <w:sz w:val="18"/>
          <w:szCs w:val="18"/>
        </w:rPr>
      </w:pPr>
    </w:p>
    <w:p w14:paraId="36C0A487" w14:textId="77777777" w:rsidR="007D4B40" w:rsidRDefault="007D4B40" w:rsidP="00F1094B">
      <w:pPr>
        <w:pStyle w:val="Default"/>
        <w:rPr>
          <w:sz w:val="18"/>
          <w:szCs w:val="18"/>
        </w:rPr>
      </w:pPr>
    </w:p>
    <w:p w14:paraId="74C84657" w14:textId="0B1C6001" w:rsidR="00F1094B" w:rsidRPr="007D4B40" w:rsidRDefault="00F1094B" w:rsidP="00F1094B">
      <w:pPr>
        <w:pStyle w:val="Default"/>
        <w:rPr>
          <w:sz w:val="20"/>
          <w:szCs w:val="20"/>
        </w:rPr>
      </w:pPr>
      <w:r w:rsidRPr="007D4B40">
        <w:rPr>
          <w:sz w:val="20"/>
          <w:szCs w:val="20"/>
        </w:rPr>
        <w:t xml:space="preserve">Je déclare avoir pris connaissance de la convention </w:t>
      </w:r>
      <w:r w:rsidR="00FA7F3E">
        <w:rPr>
          <w:sz w:val="20"/>
          <w:szCs w:val="20"/>
        </w:rPr>
        <w:t xml:space="preserve">de la </w:t>
      </w:r>
      <w:r w:rsidR="007D4B40">
        <w:rPr>
          <w:sz w:val="20"/>
          <w:szCs w:val="20"/>
        </w:rPr>
        <w:t>S</w:t>
      </w:r>
      <w:r w:rsidRPr="007D4B40">
        <w:rPr>
          <w:sz w:val="20"/>
          <w:szCs w:val="20"/>
        </w:rPr>
        <w:t xml:space="preserve">ection </w:t>
      </w:r>
      <w:r w:rsidR="007D4B40">
        <w:rPr>
          <w:sz w:val="20"/>
          <w:szCs w:val="20"/>
        </w:rPr>
        <w:t>S</w:t>
      </w:r>
      <w:r w:rsidRPr="007D4B40">
        <w:rPr>
          <w:sz w:val="20"/>
          <w:szCs w:val="20"/>
        </w:rPr>
        <w:t>portive Basket du collège</w:t>
      </w:r>
      <w:r w:rsidR="00FA7F3E">
        <w:rPr>
          <w:sz w:val="20"/>
          <w:szCs w:val="20"/>
        </w:rPr>
        <w:t xml:space="preserve"> Interparoissial.</w:t>
      </w:r>
      <w:r w:rsidRPr="007D4B40">
        <w:rPr>
          <w:sz w:val="20"/>
          <w:szCs w:val="20"/>
        </w:rPr>
        <w:t xml:space="preserve"> </w:t>
      </w:r>
    </w:p>
    <w:p w14:paraId="6D24F6E0" w14:textId="77777777" w:rsidR="00FA7F3E" w:rsidRDefault="00FA7F3E" w:rsidP="00F1094B">
      <w:pPr>
        <w:pStyle w:val="Default"/>
        <w:rPr>
          <w:sz w:val="20"/>
          <w:szCs w:val="20"/>
        </w:rPr>
      </w:pPr>
    </w:p>
    <w:p w14:paraId="423F7316" w14:textId="019D37B5" w:rsidR="00F1094B" w:rsidRPr="00FA7F3E" w:rsidRDefault="00FA7F3E" w:rsidP="00F1094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Fait à                                    </w:t>
      </w:r>
      <w:proofErr w:type="gramStart"/>
      <w:r>
        <w:rPr>
          <w:sz w:val="20"/>
          <w:szCs w:val="20"/>
        </w:rPr>
        <w:t xml:space="preserve">  ,</w:t>
      </w:r>
      <w:proofErr w:type="gramEnd"/>
      <w:r>
        <w:rPr>
          <w:sz w:val="20"/>
          <w:szCs w:val="20"/>
        </w:rPr>
        <w:t xml:space="preserve"> le                         .</w:t>
      </w:r>
      <w:r w:rsidR="00F1094B" w:rsidRPr="00FA7F3E">
        <w:rPr>
          <w:sz w:val="20"/>
          <w:szCs w:val="20"/>
        </w:rPr>
        <w:t xml:space="preserve"> </w:t>
      </w:r>
    </w:p>
    <w:p w14:paraId="29E5E181" w14:textId="77777777" w:rsidR="00FA7F3E" w:rsidRDefault="00FA7F3E" w:rsidP="00F1094B">
      <w:pPr>
        <w:pStyle w:val="Default"/>
        <w:rPr>
          <w:sz w:val="20"/>
          <w:szCs w:val="20"/>
        </w:rPr>
      </w:pPr>
    </w:p>
    <w:p w14:paraId="172EFA05" w14:textId="0B8CBB09" w:rsidR="00F1094B" w:rsidRPr="00FA7F3E" w:rsidRDefault="00F1094B" w:rsidP="00F1094B">
      <w:pPr>
        <w:pStyle w:val="Default"/>
        <w:rPr>
          <w:sz w:val="20"/>
          <w:szCs w:val="20"/>
        </w:rPr>
      </w:pPr>
      <w:r w:rsidRPr="00FA7F3E">
        <w:rPr>
          <w:sz w:val="20"/>
          <w:szCs w:val="20"/>
        </w:rPr>
        <w:t>L’élève</w:t>
      </w:r>
      <w:r w:rsidR="00FA7F3E">
        <w:rPr>
          <w:sz w:val="20"/>
          <w:szCs w:val="20"/>
        </w:rPr>
        <w:t xml:space="preserve">                           </w:t>
      </w:r>
      <w:r w:rsidRPr="00FA7F3E">
        <w:rPr>
          <w:sz w:val="20"/>
          <w:szCs w:val="20"/>
        </w:rPr>
        <w:t>Le</w:t>
      </w:r>
      <w:r w:rsidR="00FA7F3E">
        <w:rPr>
          <w:sz w:val="20"/>
          <w:szCs w:val="20"/>
        </w:rPr>
        <w:t>(la)</w:t>
      </w:r>
      <w:r w:rsidRPr="00FA7F3E">
        <w:rPr>
          <w:sz w:val="20"/>
          <w:szCs w:val="20"/>
        </w:rPr>
        <w:t xml:space="preserve"> responsable légal(</w:t>
      </w:r>
      <w:proofErr w:type="gramStart"/>
      <w:r w:rsidRPr="00FA7F3E">
        <w:rPr>
          <w:sz w:val="20"/>
          <w:szCs w:val="20"/>
        </w:rPr>
        <w:t xml:space="preserve">e) </w:t>
      </w:r>
      <w:r w:rsidR="00FA7F3E">
        <w:rPr>
          <w:sz w:val="20"/>
          <w:szCs w:val="20"/>
        </w:rPr>
        <w:t xml:space="preserve">  </w:t>
      </w:r>
      <w:proofErr w:type="gramEnd"/>
      <w:r w:rsidR="00FA7F3E">
        <w:rPr>
          <w:sz w:val="20"/>
          <w:szCs w:val="20"/>
        </w:rPr>
        <w:t xml:space="preserve">              </w:t>
      </w:r>
      <w:r w:rsidRPr="00FA7F3E">
        <w:rPr>
          <w:sz w:val="20"/>
          <w:szCs w:val="20"/>
        </w:rPr>
        <w:t xml:space="preserve">Le responsable de la Section Basket </w:t>
      </w:r>
    </w:p>
    <w:p w14:paraId="62D5C5C6" w14:textId="3AA4C5A3" w:rsidR="009C098A" w:rsidRPr="007D4B40" w:rsidRDefault="00FA7F3E" w:rsidP="00F1094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</w:rPr>
        <w:t xml:space="preserve">                                                                                                               </w:t>
      </w:r>
      <w:r w:rsidR="00F1094B" w:rsidRPr="00FA7F3E">
        <w:rPr>
          <w:rFonts w:ascii="Comic Sans MS" w:hAnsi="Comic Sans MS"/>
        </w:rPr>
        <w:t>M.</w:t>
      </w:r>
      <w:r>
        <w:rPr>
          <w:rFonts w:ascii="Comic Sans MS" w:hAnsi="Comic Sans MS"/>
        </w:rPr>
        <w:t>DORON</w:t>
      </w:r>
    </w:p>
    <w:p w14:paraId="5045AB55" w14:textId="1BCAAB75" w:rsidR="00F1094B" w:rsidRDefault="00F1094B" w:rsidP="00F1094B"/>
    <w:sectPr w:rsidR="00F1094B" w:rsidSect="0053192B">
      <w:pgSz w:w="11906" w:h="16838"/>
      <w:pgMar w:top="510" w:right="1417" w:bottom="51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4B"/>
    <w:rsid w:val="0053192B"/>
    <w:rsid w:val="005D1100"/>
    <w:rsid w:val="007D4B40"/>
    <w:rsid w:val="009C098A"/>
    <w:rsid w:val="00F1094B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D5D0"/>
  <w15:chartTrackingRefBased/>
  <w15:docId w15:val="{ADEDCDAA-8A3F-4FE6-8D48-9F8277AF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4B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1094B"/>
    <w:pPr>
      <w:autoSpaceDE w:val="0"/>
      <w:autoSpaceDN w:val="0"/>
      <w:adjustRightInd w:val="0"/>
      <w:jc w:val="left"/>
    </w:pPr>
    <w:rPr>
      <w:rFonts w:ascii="Comic Sans MS" w:hAnsi="Comic Sans MS" w:cs="Comic Sans MS"/>
      <w:color w:val="000000"/>
      <w:sz w:val="24"/>
      <w:szCs w:val="24"/>
    </w:rPr>
  </w:style>
  <w:style w:type="character" w:styleId="Lienhypertexte">
    <w:name w:val="Hyperlink"/>
    <w:basedOn w:val="Policepardfaut"/>
    <w:rsid w:val="00F10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paroissial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Interparoissial</dc:creator>
  <cp:keywords/>
  <dc:description/>
  <cp:lastModifiedBy>College Interparoissial</cp:lastModifiedBy>
  <cp:revision>2</cp:revision>
  <dcterms:created xsi:type="dcterms:W3CDTF">2021-01-25T16:36:00Z</dcterms:created>
  <dcterms:modified xsi:type="dcterms:W3CDTF">2021-01-25T17:02:00Z</dcterms:modified>
</cp:coreProperties>
</file>